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996600" w:rsidRDefault="00996600" w:rsidP="0099660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BD3FEB" w:rsidRDefault="00BD3FEB" w:rsidP="00BD3FE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ENERJİ NAKİL HATLARININ ORMAN İZİNLERİNİN ALINMASI</w:t>
      </w:r>
    </w:p>
    <w:p w:rsidR="00BD3FEB" w:rsidRDefault="00BD3FEB" w:rsidP="00BD3FE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HİZMETİ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996600" w:rsidRDefault="00996600" w:rsidP="00996600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 KONULARI;</w:t>
      </w:r>
    </w:p>
    <w:p w:rsidR="00996600" w:rsidRDefault="00996600" w:rsidP="00996600">
      <w:pPr>
        <w:pStyle w:val="ListeParagraf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96600">
        <w:rPr>
          <w:rFonts w:cstheme="minorHAnsi"/>
          <w:sz w:val="24"/>
          <w:szCs w:val="24"/>
        </w:rPr>
        <w:t xml:space="preserve">20.09.2019 </w:t>
      </w:r>
      <w:proofErr w:type="spellStart"/>
      <w:r w:rsidRPr="00996600">
        <w:rPr>
          <w:rFonts w:cstheme="minorHAnsi"/>
          <w:sz w:val="24"/>
          <w:szCs w:val="24"/>
        </w:rPr>
        <w:t>tarihinde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yapılması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planlanan</w:t>
      </w:r>
      <w:proofErr w:type="spellEnd"/>
      <w:r w:rsidRPr="00996600">
        <w:rPr>
          <w:rFonts w:cstheme="minorHAnsi"/>
          <w:sz w:val="24"/>
          <w:szCs w:val="24"/>
        </w:rPr>
        <w:t xml:space="preserve"> Enerji </w:t>
      </w:r>
      <w:proofErr w:type="spellStart"/>
      <w:r w:rsidRPr="00996600">
        <w:rPr>
          <w:rFonts w:cstheme="minorHAnsi"/>
          <w:sz w:val="24"/>
          <w:szCs w:val="24"/>
        </w:rPr>
        <w:t>Nakil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Hatlarının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Orman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İzinlerinin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Alınması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Hizmeti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Alım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İhaleleri</w:t>
      </w:r>
      <w:proofErr w:type="spellEnd"/>
      <w:r w:rsidRPr="00996600">
        <w:rPr>
          <w:rFonts w:cstheme="minorHAnsi"/>
          <w:sz w:val="24"/>
          <w:szCs w:val="24"/>
        </w:rPr>
        <w:t xml:space="preserve">, 25.09.2019 </w:t>
      </w:r>
      <w:proofErr w:type="spellStart"/>
      <w:r w:rsidRPr="00996600">
        <w:rPr>
          <w:rFonts w:cstheme="minorHAnsi"/>
          <w:sz w:val="24"/>
          <w:szCs w:val="24"/>
        </w:rPr>
        <w:t>tarihine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ertelenmiştir</w:t>
      </w:r>
      <w:proofErr w:type="spellEnd"/>
      <w:r w:rsidRPr="00996600">
        <w:rPr>
          <w:rFonts w:cstheme="minorHAnsi"/>
          <w:sz w:val="24"/>
          <w:szCs w:val="24"/>
        </w:rPr>
        <w:t>.</w:t>
      </w:r>
    </w:p>
    <w:p w:rsidR="00996600" w:rsidRPr="00996600" w:rsidRDefault="00996600" w:rsidP="00996600">
      <w:pPr>
        <w:pStyle w:val="ListeParagraf"/>
        <w:ind w:left="501" w:firstLine="0"/>
        <w:rPr>
          <w:rFonts w:cstheme="minorHAnsi"/>
          <w:sz w:val="24"/>
          <w:szCs w:val="24"/>
        </w:rPr>
      </w:pPr>
    </w:p>
    <w:p w:rsidR="00996600" w:rsidRPr="00996600" w:rsidRDefault="00996600" w:rsidP="00996600">
      <w:pPr>
        <w:pStyle w:val="ListeParagraf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96600">
        <w:rPr>
          <w:rFonts w:cstheme="minorHAnsi"/>
          <w:sz w:val="24"/>
          <w:szCs w:val="24"/>
        </w:rPr>
        <w:t xml:space="preserve">Yeterlilik Değerlendirme Kriterleri Madde-1 </w:t>
      </w:r>
      <w:proofErr w:type="spellStart"/>
      <w:r w:rsidRPr="00996600">
        <w:rPr>
          <w:rFonts w:cstheme="minorHAnsi"/>
          <w:sz w:val="24"/>
          <w:szCs w:val="24"/>
        </w:rPr>
        <w:t>Referans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Yazısı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veya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İş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Bitirme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Belgesi</w:t>
      </w:r>
      <w:proofErr w:type="spellEnd"/>
      <w:r w:rsidRPr="00996600">
        <w:rPr>
          <w:rFonts w:cstheme="minorHAnsi"/>
          <w:sz w:val="24"/>
          <w:szCs w:val="24"/>
        </w:rPr>
        <w:t xml:space="preserve"> Maddesinde ; </w:t>
      </w:r>
    </w:p>
    <w:p w:rsidR="00996600" w:rsidRDefault="00996600" w:rsidP="00996600">
      <w:pPr>
        <w:rPr>
          <w:rFonts w:cstheme="minorHAnsi"/>
          <w:sz w:val="24"/>
          <w:szCs w:val="24"/>
        </w:rPr>
      </w:pPr>
      <w:r w:rsidRPr="00996600">
        <w:rPr>
          <w:rFonts w:cstheme="minorHAnsi"/>
          <w:sz w:val="24"/>
          <w:szCs w:val="24"/>
        </w:rPr>
        <w:t xml:space="preserve">“İş deneyim belgesi olarak </w:t>
      </w:r>
      <w:proofErr w:type="spellStart"/>
      <w:r w:rsidRPr="00996600">
        <w:rPr>
          <w:rFonts w:cstheme="minorHAnsi"/>
          <w:sz w:val="24"/>
          <w:szCs w:val="24"/>
        </w:rPr>
        <w:t>kabul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edilecek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belgeler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aşağıda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belirtilmiştir</w:t>
      </w:r>
      <w:proofErr w:type="spellEnd"/>
      <w:r w:rsidRPr="00996600">
        <w:rPr>
          <w:rFonts w:cstheme="minorHAnsi"/>
          <w:sz w:val="24"/>
          <w:szCs w:val="24"/>
        </w:rPr>
        <w:t>:-</w:t>
      </w:r>
      <w:proofErr w:type="spellStart"/>
      <w:r w:rsidRPr="00996600">
        <w:rPr>
          <w:rFonts w:cstheme="minorHAnsi"/>
          <w:sz w:val="24"/>
          <w:szCs w:val="24"/>
        </w:rPr>
        <w:t>İlgili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kuruluşlardan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alınmış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referans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yazıları</w:t>
      </w:r>
      <w:proofErr w:type="spellEnd"/>
      <w:r w:rsidRPr="00996600">
        <w:rPr>
          <w:rFonts w:cstheme="minorHAnsi"/>
          <w:sz w:val="24"/>
          <w:szCs w:val="24"/>
        </w:rPr>
        <w:t xml:space="preserve">: </w:t>
      </w:r>
      <w:proofErr w:type="spellStart"/>
      <w:r w:rsidRPr="00996600">
        <w:rPr>
          <w:rFonts w:cstheme="minorHAnsi"/>
          <w:sz w:val="24"/>
          <w:szCs w:val="24"/>
        </w:rPr>
        <w:t>işin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konusu</w:t>
      </w:r>
      <w:proofErr w:type="spellEnd"/>
      <w:r w:rsidRPr="00996600">
        <w:rPr>
          <w:rFonts w:cstheme="minorHAnsi"/>
          <w:sz w:val="24"/>
          <w:szCs w:val="24"/>
        </w:rPr>
        <w:t xml:space="preserve">, İşin </w:t>
      </w:r>
      <w:proofErr w:type="spellStart"/>
      <w:r w:rsidRPr="00996600">
        <w:rPr>
          <w:rFonts w:cstheme="minorHAnsi"/>
          <w:sz w:val="24"/>
          <w:szCs w:val="24"/>
        </w:rPr>
        <w:t>başlangıç-bitiş</w:t>
      </w:r>
      <w:proofErr w:type="spellEnd"/>
      <w:r w:rsidRPr="00996600">
        <w:rPr>
          <w:rFonts w:cstheme="minorHAnsi"/>
          <w:sz w:val="24"/>
          <w:szCs w:val="24"/>
        </w:rPr>
        <w:t xml:space="preserve"> tarihi, </w:t>
      </w:r>
      <w:proofErr w:type="spellStart"/>
      <w:r w:rsidRPr="00996600">
        <w:rPr>
          <w:rFonts w:cstheme="minorHAnsi"/>
          <w:sz w:val="24"/>
          <w:szCs w:val="24"/>
        </w:rPr>
        <w:t>tutarı</w:t>
      </w:r>
      <w:proofErr w:type="spellEnd"/>
      <w:r w:rsidRPr="00996600">
        <w:rPr>
          <w:rFonts w:cstheme="minorHAnsi"/>
          <w:sz w:val="24"/>
          <w:szCs w:val="24"/>
        </w:rPr>
        <w:t xml:space="preserve">, (KDV </w:t>
      </w:r>
      <w:proofErr w:type="spellStart"/>
      <w:r w:rsidRPr="00996600">
        <w:rPr>
          <w:rFonts w:cstheme="minorHAnsi"/>
          <w:sz w:val="24"/>
          <w:szCs w:val="24"/>
        </w:rPr>
        <w:t>Hariç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olmalıdır</w:t>
      </w:r>
      <w:proofErr w:type="spellEnd"/>
      <w:r w:rsidRPr="00996600">
        <w:rPr>
          <w:rFonts w:cstheme="minorHAnsi"/>
          <w:sz w:val="24"/>
          <w:szCs w:val="24"/>
        </w:rPr>
        <w:t>.)-</w:t>
      </w:r>
      <w:proofErr w:type="spellStart"/>
      <w:r w:rsidRPr="00996600">
        <w:rPr>
          <w:rFonts w:cstheme="minorHAnsi"/>
          <w:sz w:val="24"/>
          <w:szCs w:val="24"/>
        </w:rPr>
        <w:t>İş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Bitirme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Belgeleri-Referans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yazısı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veya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iş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bitirme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belgesi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temin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edilememesi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durumunda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gizlilik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prensiplerini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ihlal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etmeyecek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şekilde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ilgili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kuruluşlarla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imzalanmış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sözleşmeler</w:t>
      </w:r>
      <w:proofErr w:type="spellEnd"/>
      <w:r w:rsidRPr="00996600">
        <w:rPr>
          <w:rFonts w:cstheme="minorHAnsi"/>
          <w:sz w:val="24"/>
          <w:szCs w:val="24"/>
        </w:rPr>
        <w:t xml:space="preserve">, </w:t>
      </w:r>
      <w:proofErr w:type="spellStart"/>
      <w:r w:rsidRPr="00996600">
        <w:rPr>
          <w:rFonts w:cstheme="minorHAnsi"/>
          <w:sz w:val="24"/>
          <w:szCs w:val="24"/>
        </w:rPr>
        <w:t>faturalar</w:t>
      </w:r>
      <w:proofErr w:type="spellEnd"/>
      <w:r w:rsidRPr="00996600">
        <w:rPr>
          <w:rFonts w:cstheme="minorHAnsi"/>
          <w:sz w:val="24"/>
          <w:szCs w:val="24"/>
        </w:rPr>
        <w:t xml:space="preserve"> vb. </w:t>
      </w:r>
      <w:proofErr w:type="spellStart"/>
      <w:r w:rsidRPr="00996600">
        <w:rPr>
          <w:rFonts w:cstheme="minorHAnsi"/>
          <w:sz w:val="24"/>
          <w:szCs w:val="24"/>
        </w:rPr>
        <w:t>referans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niteliği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taşıyan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tutar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koşulunu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sağlayan</w:t>
      </w:r>
      <w:proofErr w:type="spellEnd"/>
      <w:r w:rsidRPr="00996600">
        <w:rPr>
          <w:rFonts w:cstheme="minorHAnsi"/>
          <w:sz w:val="24"/>
          <w:szCs w:val="24"/>
        </w:rPr>
        <w:t xml:space="preserve">, </w:t>
      </w:r>
      <w:proofErr w:type="spellStart"/>
      <w:r w:rsidRPr="00996600">
        <w:rPr>
          <w:rFonts w:cstheme="minorHAnsi"/>
          <w:sz w:val="24"/>
          <w:szCs w:val="24"/>
        </w:rPr>
        <w:t>kanıtlayıcı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belgeler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Geriye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dönük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sunulan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referans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tutarlarının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güncellemesinde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Kamu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İhale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Kurumunun</w:t>
      </w:r>
      <w:proofErr w:type="spellEnd"/>
      <w:r w:rsidRPr="00996600">
        <w:rPr>
          <w:rFonts w:cstheme="minorHAnsi"/>
          <w:sz w:val="24"/>
          <w:szCs w:val="24"/>
        </w:rPr>
        <w:t xml:space="preserve"> web </w:t>
      </w:r>
      <w:proofErr w:type="spellStart"/>
      <w:r w:rsidRPr="00996600">
        <w:rPr>
          <w:rFonts w:cstheme="minorHAnsi"/>
          <w:sz w:val="24"/>
          <w:szCs w:val="24"/>
        </w:rPr>
        <w:t>sitesinde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yayınlı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hizmet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alım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işleri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için</w:t>
      </w:r>
      <w:proofErr w:type="spellEnd"/>
      <w:r w:rsidRPr="00996600">
        <w:rPr>
          <w:rFonts w:cstheme="minorHAnsi"/>
          <w:sz w:val="24"/>
          <w:szCs w:val="24"/>
        </w:rPr>
        <w:t xml:space="preserve"> “</w:t>
      </w:r>
      <w:proofErr w:type="spellStart"/>
      <w:r w:rsidRPr="00996600">
        <w:rPr>
          <w:rFonts w:cstheme="minorHAnsi"/>
          <w:sz w:val="24"/>
          <w:szCs w:val="24"/>
        </w:rPr>
        <w:t>İlan</w:t>
      </w:r>
      <w:proofErr w:type="spellEnd"/>
      <w:r w:rsidRPr="00996600">
        <w:rPr>
          <w:rFonts w:cstheme="minorHAnsi"/>
          <w:sz w:val="24"/>
          <w:szCs w:val="24"/>
        </w:rPr>
        <w:t>/</w:t>
      </w:r>
      <w:proofErr w:type="spellStart"/>
      <w:r w:rsidRPr="00996600">
        <w:rPr>
          <w:rFonts w:cstheme="minorHAnsi"/>
          <w:sz w:val="24"/>
          <w:szCs w:val="24"/>
        </w:rPr>
        <w:t>Davet</w:t>
      </w:r>
      <w:proofErr w:type="spellEnd"/>
      <w:r w:rsidRPr="00996600">
        <w:rPr>
          <w:rFonts w:cstheme="minorHAnsi"/>
          <w:sz w:val="24"/>
          <w:szCs w:val="24"/>
        </w:rPr>
        <w:t xml:space="preserve"> tarihi 01.02.2014 tarihi ve </w:t>
      </w:r>
      <w:proofErr w:type="spellStart"/>
      <w:r w:rsidRPr="00996600">
        <w:rPr>
          <w:rFonts w:cstheme="minorHAnsi"/>
          <w:sz w:val="24"/>
          <w:szCs w:val="24"/>
        </w:rPr>
        <w:t>sonrası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olanlar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için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kullanılacak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hesaplama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modülü</w:t>
      </w:r>
      <w:proofErr w:type="spellEnd"/>
      <w:r w:rsidRPr="00996600">
        <w:rPr>
          <w:rFonts w:cstheme="minorHAnsi"/>
          <w:sz w:val="24"/>
          <w:szCs w:val="24"/>
        </w:rPr>
        <w:t xml:space="preserve"> (Yİ-ÜFE)” </w:t>
      </w:r>
      <w:proofErr w:type="spellStart"/>
      <w:r w:rsidRPr="00996600">
        <w:rPr>
          <w:rFonts w:cstheme="minorHAnsi"/>
          <w:sz w:val="24"/>
          <w:szCs w:val="24"/>
        </w:rPr>
        <w:t>kullanılacaktır</w:t>
      </w:r>
      <w:proofErr w:type="spellEnd"/>
      <w:r w:rsidRPr="00996600">
        <w:rPr>
          <w:rFonts w:cstheme="minorHAnsi"/>
          <w:sz w:val="24"/>
          <w:szCs w:val="24"/>
        </w:rPr>
        <w:t xml:space="preserve">.) https://ekap.kik.gov.tr/EKAP/Vatandas/BelgeGuncelle2.aspx?durum=1Yapılacak </w:t>
      </w:r>
      <w:proofErr w:type="spellStart"/>
      <w:r w:rsidRPr="00996600">
        <w:rPr>
          <w:rFonts w:cstheme="minorHAnsi"/>
          <w:sz w:val="24"/>
          <w:szCs w:val="24"/>
        </w:rPr>
        <w:t>referans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kontrollerinde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olumlu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dönüş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alınamaması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durumunda</w:t>
      </w:r>
      <w:proofErr w:type="spellEnd"/>
      <w:r w:rsidRPr="00996600">
        <w:rPr>
          <w:rFonts w:cstheme="minorHAnsi"/>
          <w:sz w:val="24"/>
          <w:szCs w:val="24"/>
        </w:rPr>
        <w:t xml:space="preserve"> o </w:t>
      </w:r>
      <w:proofErr w:type="spellStart"/>
      <w:proofErr w:type="gramStart"/>
      <w:r w:rsidRPr="00996600">
        <w:rPr>
          <w:rFonts w:cstheme="minorHAnsi"/>
          <w:sz w:val="24"/>
          <w:szCs w:val="24"/>
        </w:rPr>
        <w:t>belge</w:t>
      </w:r>
      <w:proofErr w:type="spell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geçersiz</w:t>
      </w:r>
      <w:proofErr w:type="spellEnd"/>
      <w:proofErr w:type="gramEnd"/>
      <w:r w:rsidRPr="00996600">
        <w:rPr>
          <w:rFonts w:cstheme="minorHAnsi"/>
          <w:sz w:val="24"/>
          <w:szCs w:val="24"/>
        </w:rPr>
        <w:t xml:space="preserve"> </w:t>
      </w:r>
      <w:proofErr w:type="spellStart"/>
      <w:r w:rsidRPr="00996600">
        <w:rPr>
          <w:rFonts w:cstheme="minorHAnsi"/>
          <w:sz w:val="24"/>
          <w:szCs w:val="24"/>
        </w:rPr>
        <w:t>sayılacaktır</w:t>
      </w:r>
      <w:proofErr w:type="spellEnd"/>
      <w:r w:rsidRPr="00996600">
        <w:rPr>
          <w:rFonts w:cstheme="minorHAnsi"/>
          <w:sz w:val="24"/>
          <w:szCs w:val="24"/>
        </w:rPr>
        <w:t xml:space="preserve">.” </w:t>
      </w:r>
    </w:p>
    <w:p w:rsidR="00996600" w:rsidRPr="00996600" w:rsidRDefault="00996600" w:rsidP="00996600">
      <w:pPr>
        <w:rPr>
          <w:rFonts w:cstheme="minorHAnsi"/>
          <w:sz w:val="24"/>
          <w:szCs w:val="24"/>
        </w:rPr>
      </w:pP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İfadesi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>;</w:t>
      </w:r>
    </w:p>
    <w:p w:rsidR="00996600" w:rsidRPr="00996600" w:rsidRDefault="00996600" w:rsidP="00996600">
      <w:pPr>
        <w:rPr>
          <w:rFonts w:eastAsia="Calibri" w:cstheme="minorHAnsi"/>
          <w:sz w:val="24"/>
          <w:szCs w:val="24"/>
          <w:lang w:val="en-US"/>
        </w:rPr>
      </w:pPr>
      <w:proofErr w:type="gramStart"/>
      <w:r w:rsidRPr="00996600">
        <w:rPr>
          <w:rFonts w:eastAsia="Calibri" w:cstheme="minorHAnsi"/>
          <w:sz w:val="24"/>
          <w:szCs w:val="24"/>
          <w:lang w:val="en-US"/>
        </w:rPr>
        <w:t xml:space="preserve">“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İstenen</w:t>
      </w:r>
      <w:proofErr w:type="spellEnd"/>
      <w:proofErr w:type="gram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belgelerin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toplam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tutarı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teklif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edilen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bedelin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%90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ından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az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olmamalıdır.İş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deneyim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belgesi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olarak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kabul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edilecek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belgeler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aşağıda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belirtilmiştir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>:-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İlgili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kuruluşlardan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alınmış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referans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yazıları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: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işin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konusu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, İşin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başlangıç-bitiş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tarihi,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tutarı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, (KDV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Hariç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olmalıdır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>.)-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İş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Bitirme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Belgeleri-Referans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yazısı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veya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iş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bitirme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belgesi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temin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edilememesi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durumunda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gizlilik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prensiplerini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ihlal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etmeyecek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şekilde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ilgili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kuruluşlarla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imzalanmış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sözleşmeler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faturalar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vb.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referans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niteliği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taşıyan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tutar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koşulunu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sağlayan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kanıtlayıcı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belgeler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Geriye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dönük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sunulan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referans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tutarlarının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güncellemesinde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Kamu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İhale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Kurumunun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web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sitesinde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yayınlı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hizmet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alım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işleri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için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“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İlan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>/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Davet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tarihi 01.02.2014 tarihi ve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sonrası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olanlar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için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kullanılacak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hesaplama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modülü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(Yİ-ÜFE)”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kullanılacaktır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.) https://ekap.kik.gov.tr/EKAP/Vatandas/BelgeGuncelle2.aspx?durum=1Yapılacak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referans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kontrollerinde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olumlu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dönüş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alınamaması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durumunda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o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belge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geçersiz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996600">
        <w:rPr>
          <w:rFonts w:eastAsia="Calibri" w:cstheme="minorHAnsi"/>
          <w:sz w:val="24"/>
          <w:szCs w:val="24"/>
          <w:lang w:val="en-US"/>
        </w:rPr>
        <w:t>sayılacaktır</w:t>
      </w:r>
      <w:proofErr w:type="spellEnd"/>
      <w:r w:rsidRPr="00996600">
        <w:rPr>
          <w:rFonts w:eastAsia="Calibri" w:cstheme="minorHAnsi"/>
          <w:sz w:val="24"/>
          <w:szCs w:val="24"/>
          <w:lang w:val="en-US"/>
        </w:rPr>
        <w:t>.”</w:t>
      </w:r>
    </w:p>
    <w:p w:rsidR="00996600" w:rsidRPr="00996600" w:rsidRDefault="00996600" w:rsidP="00996600">
      <w:pPr>
        <w:rPr>
          <w:rFonts w:eastAsia="Calibri" w:cstheme="minorHAnsi"/>
          <w:sz w:val="24"/>
          <w:szCs w:val="24"/>
          <w:lang w:val="en-US"/>
        </w:rPr>
      </w:pPr>
      <w:r w:rsidRPr="00996600">
        <w:rPr>
          <w:rFonts w:eastAsia="Calibri" w:cstheme="minorHAnsi"/>
          <w:sz w:val="24"/>
          <w:szCs w:val="24"/>
          <w:lang w:val="en-US"/>
        </w:rPr>
        <w:t xml:space="preserve">Olarak değiştirilecektir. </w:t>
      </w:r>
    </w:p>
    <w:p w:rsidR="00996600" w:rsidRPr="00996600" w:rsidRDefault="00996600" w:rsidP="00996600">
      <w:pPr>
        <w:pStyle w:val="ListeParagraf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996600">
        <w:rPr>
          <w:rFonts w:cstheme="minorHAnsi"/>
          <w:sz w:val="24"/>
          <w:szCs w:val="24"/>
        </w:rPr>
        <w:t xml:space="preserve">Yeterlilik Değerlendirme Kriterleri Madde-7 Ofis Lokasyonu 1. </w:t>
      </w:r>
      <w:proofErr w:type="gramStart"/>
      <w:r w:rsidRPr="00996600">
        <w:rPr>
          <w:rFonts w:cstheme="minorHAnsi"/>
          <w:sz w:val="24"/>
          <w:szCs w:val="24"/>
        </w:rPr>
        <w:t>Maddesinde  “</w:t>
      </w:r>
      <w:proofErr w:type="gramEnd"/>
      <w:r w:rsidRPr="00996600">
        <w:rPr>
          <w:rFonts w:cstheme="minorHAnsi"/>
          <w:sz w:val="24"/>
          <w:szCs w:val="24"/>
        </w:rPr>
        <w:t>İstanbul, Ankara illerinin birinde ise 10 puan” ibaresi “diğer illerin birinde ise 10 puan” olarak değiştirilecektir.</w:t>
      </w:r>
    </w:p>
    <w:p w:rsidR="00996600" w:rsidRPr="00996600" w:rsidRDefault="00996600" w:rsidP="00996600">
      <w:pPr>
        <w:pStyle w:val="ListeParagraf"/>
        <w:ind w:left="501" w:firstLine="0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lastRenderedPageBreak/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D3FEB" w:rsidRPr="00236B2F">
          <w:rPr>
            <w:rStyle w:val="Kpr"/>
            <w:sz w:val="24"/>
            <w:szCs w:val="24"/>
          </w:rPr>
          <w:t>bilal.sayar@aksa.com.tr</w:t>
        </w:r>
      </w:hyperlink>
      <w:r w:rsidR="00BD3FEB">
        <w:t xml:space="preserve"> </w:t>
      </w:r>
      <w:r w:rsidR="00BD3FEB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BD3FEB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BD3FE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BD3FEB">
        <w:rPr>
          <w:sz w:val="24"/>
          <w:szCs w:val="24"/>
        </w:rPr>
        <w:t>HİZMET ALIM İHALESİ</w:t>
      </w:r>
    </w:p>
    <w:p w:rsidR="00ED4ED1" w:rsidRPr="00003C1C" w:rsidRDefault="00ED4ED1" w:rsidP="00BD3FE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BD3FEB">
        <w:rPr>
          <w:sz w:val="24"/>
          <w:szCs w:val="24"/>
        </w:rPr>
        <w:t>İLLERİ ENERJİ NAKİL HATLARININ ORMAN İZİNLERİNİN ALINMASI HİZMET ALIM İHALESİ</w:t>
      </w:r>
    </w:p>
    <w:p w:rsidR="009C561F" w:rsidRDefault="001B70D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İş bitim tarihi: 31.12.2019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1037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4"/>
        <w:gridCol w:w="2457"/>
        <w:gridCol w:w="2335"/>
        <w:gridCol w:w="2367"/>
      </w:tblGrid>
      <w:tr w:rsidR="00BD3FEB" w:rsidRPr="00542081" w:rsidTr="00DA5298">
        <w:trPr>
          <w:trHeight w:val="60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FEB" w:rsidRPr="00542081" w:rsidRDefault="00BD3FEB" w:rsidP="009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ORMAN MÜHENDİSLERİ ODASI ASGARİ BİRİM FİYAT</w:t>
            </w:r>
            <w:r w:rsidR="00DA529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 </w:t>
            </w: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 BEDELİ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BD3FEB" w:rsidRPr="00542081" w:rsidTr="00DA5298">
        <w:trPr>
          <w:trHeight w:val="30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EB" w:rsidRPr="00542081" w:rsidRDefault="00BD3FEB" w:rsidP="00907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BİNGÖL İLİ ENH ORMAN İZİNLERİNİN ALINMASI HİZMET ALIM İHALESİ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3FE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833.175,40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TRY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F7001F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BD3FEB">
              <w:rPr>
                <w:rFonts w:ascii="Calibri" w:eastAsia="Times New Roman" w:hAnsi="Calibri" w:cs="Calibri"/>
                <w:color w:val="000000"/>
                <w:lang w:eastAsia="tr-TR"/>
              </w:rPr>
              <w:t>.09.2019 SAAT 14.00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F7001F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BD3FEB">
              <w:rPr>
                <w:rFonts w:ascii="Calibri" w:eastAsia="Times New Roman" w:hAnsi="Calibri" w:cs="Calibri"/>
                <w:color w:val="000000"/>
                <w:lang w:eastAsia="tr-TR"/>
              </w:rPr>
              <w:t>.09.2019 SAAT 13.30</w:t>
            </w:r>
          </w:p>
        </w:tc>
      </w:tr>
      <w:tr w:rsidR="00BD3FEB" w:rsidRPr="00542081" w:rsidTr="00DA5298">
        <w:trPr>
          <w:trHeight w:val="302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EB" w:rsidRPr="00542081" w:rsidRDefault="00BD3FEB" w:rsidP="00907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ELAZIĞ</w:t>
            </w: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İLİ ENH ORMAN İZİNLERİNİN ALINMASI HİZMET ALIM İHALESİ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3FE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1.079.427,00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TRY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F7001F" w:rsidP="00BD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BD3FEB">
              <w:rPr>
                <w:rFonts w:ascii="Calibri" w:eastAsia="Times New Roman" w:hAnsi="Calibri" w:cs="Calibri"/>
                <w:color w:val="000000"/>
                <w:lang w:eastAsia="tr-TR"/>
              </w:rPr>
              <w:t>.09.2019 SAAT 15.00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F7001F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BD3FEB">
              <w:rPr>
                <w:rFonts w:ascii="Calibri" w:eastAsia="Times New Roman" w:hAnsi="Calibri" w:cs="Calibri"/>
                <w:color w:val="000000"/>
                <w:lang w:eastAsia="tr-TR"/>
              </w:rPr>
              <w:t>.09.2019 SAAT 13.30</w:t>
            </w:r>
          </w:p>
        </w:tc>
      </w:tr>
      <w:tr w:rsidR="00BD3FEB" w:rsidRPr="00542081" w:rsidTr="00DA5298">
        <w:trPr>
          <w:trHeight w:val="30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FEB" w:rsidRPr="00542081" w:rsidRDefault="00BD3FEB" w:rsidP="00907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MALATYA İLİ ENH ORMAN İZİNLERİNİN ALINMASI HİZMET ALIM İHALESİ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3FE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2.250.700,00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TRY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F7001F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BD3FEB">
              <w:rPr>
                <w:rFonts w:ascii="Calibri" w:eastAsia="Times New Roman" w:hAnsi="Calibri" w:cs="Calibri"/>
                <w:color w:val="000000"/>
                <w:lang w:eastAsia="tr-TR"/>
              </w:rPr>
              <w:t>.09.2019 SAAT 16.00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F7001F" w:rsidP="00907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BD3FEB">
              <w:rPr>
                <w:rFonts w:ascii="Calibri" w:eastAsia="Times New Roman" w:hAnsi="Calibri" w:cs="Calibri"/>
                <w:color w:val="000000"/>
                <w:lang w:eastAsia="tr-TR"/>
              </w:rPr>
              <w:t>.09.2019 SAAT 13.30</w:t>
            </w:r>
          </w:p>
        </w:tc>
      </w:tr>
      <w:tr w:rsidR="00BD3FEB" w:rsidRPr="00542081" w:rsidTr="00DA5298">
        <w:trPr>
          <w:trHeight w:val="30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FEB" w:rsidRPr="00542081" w:rsidRDefault="00BD3FEB" w:rsidP="00BD3F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TUNCELİ İLİ ENH ORMAN İZİNLERİNİN ALINMASI HİZMET ALIM İHALESİ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BD3FEB" w:rsidP="00BD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3FE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458.789,00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TRY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F7001F" w:rsidP="00BD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BD3FEB">
              <w:rPr>
                <w:rFonts w:ascii="Calibri" w:eastAsia="Times New Roman" w:hAnsi="Calibri" w:cs="Calibri"/>
                <w:color w:val="000000"/>
                <w:lang w:eastAsia="tr-TR"/>
              </w:rPr>
              <w:t>.09.2019 SAAT 17.00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EB" w:rsidRPr="00542081" w:rsidRDefault="00F7001F" w:rsidP="00BD3F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BD3FEB">
              <w:rPr>
                <w:rFonts w:ascii="Calibri" w:eastAsia="Times New Roman" w:hAnsi="Calibri" w:cs="Calibri"/>
                <w:color w:val="000000"/>
                <w:lang w:eastAsia="tr-TR"/>
              </w:rPr>
              <w:t>.09.2019 SAAT 13.30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BD3FEB" w:rsidRPr="00013C2F" w:rsidRDefault="00BD3FEB" w:rsidP="00BD3FEB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D3FEB" w:rsidRPr="00861B45" w:rsidRDefault="00BD3FEB" w:rsidP="00BD3FEB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BD3FEB" w:rsidRPr="00A979A4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F7001F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.09.2019</w:t>
      </w:r>
    </w:p>
    <w:p w:rsidR="00BD3FEB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F7001F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.09.2019 SAAT 13.30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teklifin bedelinin % 2 (İki) oranında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ihale dokümanlarında,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57F6889"/>
    <w:multiLevelType w:val="hybridMultilevel"/>
    <w:tmpl w:val="28CCA370"/>
    <w:lvl w:ilvl="0" w:tplc="A5204F2E">
      <w:start w:val="1"/>
      <w:numFmt w:val="decimal"/>
      <w:lvlText w:val="%1-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E9E5439"/>
    <w:multiLevelType w:val="hybridMultilevel"/>
    <w:tmpl w:val="633C9504"/>
    <w:lvl w:ilvl="0" w:tplc="8D06A53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75F9"/>
    <w:multiLevelType w:val="hybridMultilevel"/>
    <w:tmpl w:val="00EA4998"/>
    <w:lvl w:ilvl="0" w:tplc="F580EF8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6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96600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95863"/>
    <w:rsid w:val="00BD0196"/>
    <w:rsid w:val="00BD3FEB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597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529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001F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F65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3014-AA14-4F41-9B0B-1923AA2F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74</cp:revision>
  <dcterms:created xsi:type="dcterms:W3CDTF">2017-10-25T07:26:00Z</dcterms:created>
  <dcterms:modified xsi:type="dcterms:W3CDTF">2019-09-17T11:52:00Z</dcterms:modified>
</cp:coreProperties>
</file>