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2A004A"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E27CF1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ELAZIĞ İL MÜDÜRLÜĞÜ EK HİZMET BİNASI VE SCADA MERKEZİ </w:t>
      </w:r>
      <w:r w:rsidR="00E748AC" w:rsidRPr="00E748AC">
        <w:rPr>
          <w:rFonts w:eastAsia="Times New Roman"/>
          <w:b/>
          <w:sz w:val="24"/>
          <w:szCs w:val="24"/>
        </w:rPr>
        <w:t>İNŞAAT İŞLERİ</w:t>
      </w:r>
      <w:r>
        <w:rPr>
          <w:rFonts w:eastAsia="Times New Roman"/>
          <w:b/>
          <w:sz w:val="24"/>
          <w:szCs w:val="24"/>
        </w:rPr>
        <w:t xml:space="preserve"> 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27CF1">
        <w:t>EK HİZMET BİNASI VE SCADA MERKEZİ İNŞAAT</w:t>
      </w:r>
      <w:r w:rsidR="00F85065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E27CF1">
        <w:t>ELAZIĞ İL MÜDÜRLÜĞÜ EK HİZMET BİNASI VE SCADA MERKEZİ İnşaat</w:t>
      </w:r>
      <w:r w:rsidR="00F85065">
        <w:t xml:space="preserve"> İşleri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27CF1">
        <w:t>ELAZIĞ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7B14ED">
        <w:trPr>
          <w:cantSplit/>
          <w:trHeight w:hRule="exact" w:val="102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E27CF1" w:rsidP="00E479E0">
            <w:pPr>
              <w:spacing w:after="0" w:line="240" w:lineRule="auto"/>
            </w:pPr>
            <w:r>
              <w:t>ELAZIĞ İL MÜDÜRLÜĞÜ EK HİZMET BİNASI VE SCADA MERKEZİ</w:t>
            </w:r>
            <w:r w:rsidR="00F60358" w:rsidRPr="00E43E80">
              <w:t xml:space="preserve"> İNŞAAT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EA4A8B" w:rsidP="00032293">
            <w:pPr>
              <w:jc w:val="center"/>
            </w:pPr>
            <w:r>
              <w:t>10.09</w:t>
            </w:r>
            <w:r w:rsidR="005A4DB2">
              <w:t>.2021</w:t>
            </w:r>
            <w:r w:rsidR="00876DAD" w:rsidRPr="000251A3">
              <w:t xml:space="preserve"> </w:t>
            </w:r>
            <w:r w:rsidR="00FE0350" w:rsidRPr="000251A3">
              <w:t>SAAT 1</w:t>
            </w:r>
            <w:r>
              <w:t>5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EA4A8B" w:rsidP="00F60358">
            <w:pPr>
              <w:jc w:val="center"/>
            </w:pPr>
            <w:r>
              <w:t>10.09</w:t>
            </w:r>
            <w:r w:rsidR="00FD43DB">
              <w:t>.2021</w:t>
            </w:r>
            <w:r w:rsidR="00E43E80">
              <w:t xml:space="preserve"> SAAT </w:t>
            </w:r>
            <w:r w:rsidR="005A4DB2">
              <w:t>1</w:t>
            </w:r>
            <w:r w:rsidR="00F60358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EA4A8B">
        <w:rPr>
          <w:b/>
        </w:rPr>
        <w:t>10.09</w:t>
      </w:r>
      <w:r w:rsidR="005A4DB2">
        <w:rPr>
          <w:b/>
        </w:rPr>
        <w:t>.2021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094ECC">
        <w:rPr>
          <w:b/>
        </w:rPr>
        <w:t>10.09</w:t>
      </w:r>
      <w:bookmarkStart w:id="0" w:name="_GoBack"/>
      <w:bookmarkEnd w:id="0"/>
      <w:r>
        <w:rPr>
          <w:b/>
        </w:rPr>
        <w:t>.2021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 xml:space="preserve">Kapalı </w:t>
      </w:r>
      <w:r w:rsidR="00B906DB">
        <w:rPr>
          <w:rFonts w:cstheme="minorHAnsi"/>
          <w:b/>
        </w:rPr>
        <w:t xml:space="preserve">zarf toplam teklif </w:t>
      </w:r>
      <w:r w:rsidR="00B906DB" w:rsidRPr="00F20057">
        <w:rPr>
          <w:rFonts w:cstheme="minorHAnsi"/>
          <w:b/>
        </w:rPr>
        <w:t>bedelinin % 10 (Yüzde On)’ u</w:t>
      </w:r>
      <w:r w:rsidRPr="00F20057">
        <w:rPr>
          <w:rFonts w:cstheme="minorHAnsi"/>
          <w:b/>
        </w:rPr>
        <w:t xml:space="preserve"> tutarında </w:t>
      </w:r>
      <w:r w:rsidRPr="000251A3">
        <w:rPr>
          <w:rFonts w:cstheme="minorHAnsi"/>
          <w:b/>
        </w:rPr>
        <w:t>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E43E80" w:rsidP="001B70DD">
      <w:proofErr w:type="gramStart"/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B0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1AA4-AB34-4F16-BF58-588C0560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115</cp:revision>
  <cp:lastPrinted>2021-06-03T10:53:00Z</cp:lastPrinted>
  <dcterms:created xsi:type="dcterms:W3CDTF">2017-10-25T07:26:00Z</dcterms:created>
  <dcterms:modified xsi:type="dcterms:W3CDTF">2021-08-26T11:33:00Z</dcterms:modified>
</cp:coreProperties>
</file>