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6C53B7" w:rsidRPr="00222FE1" w:rsidRDefault="006C53B7" w:rsidP="006C53B7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2023-2024 DÖNEMİ İŞVEREN SORUMLULUK</w:t>
      </w:r>
      <w:r w:rsidR="007D4DF4">
        <w:rPr>
          <w:rFonts w:eastAsia="Times New Roman" w:cstheme="minorHAnsi"/>
          <w:b/>
        </w:rPr>
        <w:t xml:space="preserve"> VE</w:t>
      </w:r>
      <w:r>
        <w:rPr>
          <w:rFonts w:eastAsia="Times New Roman" w:cstheme="minorHAnsi"/>
          <w:b/>
        </w:rPr>
        <w:t xml:space="preserve"> ÜÇÜNCÜ ŞAHIS SORUMLULUK SİGORTA İHALESİ</w:t>
      </w:r>
      <w:r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6E7C4F" w:rsidRPr="00F62DD6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6E7C4F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6C53B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6C53B7" w:rsidRPr="006C53B7">
        <w:rPr>
          <w:rFonts w:cstheme="minorHAnsi"/>
        </w:rPr>
        <w:t>2023-2024 DÖNEMİ İŞVEREN SORUMLULUK</w:t>
      </w:r>
      <w:r w:rsidR="0007700F">
        <w:rPr>
          <w:rFonts w:cstheme="minorHAnsi"/>
        </w:rPr>
        <w:t xml:space="preserve"> VE </w:t>
      </w:r>
      <w:r w:rsidR="006C53B7" w:rsidRPr="006C53B7">
        <w:rPr>
          <w:rFonts w:cstheme="minorHAnsi"/>
        </w:rPr>
        <w:t xml:space="preserve">ÜÇÜNCÜ ŞAHIS SORUMLULUK SİGORTA İHALESİ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 w:rsidR="006C53B7">
        <w:rPr>
          <w:rFonts w:cstheme="minorHAnsi"/>
        </w:rPr>
        <w:t>BİNGÖL,</w:t>
      </w:r>
      <w:r w:rsidR="00DD50E1">
        <w:rPr>
          <w:rFonts w:cstheme="minorHAnsi"/>
        </w:rPr>
        <w:t>ELAZIĞ</w:t>
      </w:r>
      <w:proofErr w:type="gramEnd"/>
      <w:r w:rsidR="006C53B7">
        <w:rPr>
          <w:rFonts w:cstheme="minorHAnsi"/>
        </w:rPr>
        <w:t>,MALATYA,TUNCELİ</w:t>
      </w:r>
      <w:r w:rsidR="005109D8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Y="18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DD50E1" w:rsidTr="006C53B7">
        <w:trPr>
          <w:cantSplit/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D50E1" w:rsidTr="006C53B7">
        <w:trPr>
          <w:trHeight w:val="7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6C53B7" w:rsidP="006C53B7">
            <w:pPr>
              <w:rPr>
                <w:rFonts w:cstheme="minorHAnsi"/>
                <w:sz w:val="20"/>
                <w:szCs w:val="20"/>
              </w:rPr>
            </w:pPr>
            <w:r w:rsidRPr="006C53B7">
              <w:rPr>
                <w:rFonts w:cstheme="minorHAnsi"/>
                <w:sz w:val="20"/>
                <w:szCs w:val="20"/>
              </w:rPr>
              <w:t xml:space="preserve">2023-2024 DÖNEMİ İŞVEREN SORUMLULUK </w:t>
            </w:r>
            <w:r w:rsidR="0007700F">
              <w:rPr>
                <w:rFonts w:cstheme="minorHAnsi"/>
                <w:sz w:val="20"/>
                <w:szCs w:val="20"/>
              </w:rPr>
              <w:t>VE</w:t>
            </w:r>
            <w:r w:rsidRPr="006C53B7">
              <w:rPr>
                <w:rFonts w:cstheme="minorHAnsi"/>
                <w:sz w:val="20"/>
                <w:szCs w:val="20"/>
              </w:rPr>
              <w:t xml:space="preserve"> ÜÇÜNCÜ ŞAHIS SORUMLULUK SİGORTA İHALESİ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5109D8" w:rsidP="006C53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DD50E1">
              <w:rPr>
                <w:rFonts w:cstheme="minorHAnsi"/>
                <w:sz w:val="20"/>
                <w:szCs w:val="20"/>
              </w:rPr>
              <w:t>.</w:t>
            </w:r>
            <w:r w:rsidR="00A75FC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DD50E1">
              <w:rPr>
                <w:rFonts w:cstheme="minorHAnsi"/>
                <w:sz w:val="20"/>
                <w:szCs w:val="20"/>
              </w:rPr>
              <w:t>.2022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DD50E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5109D8" w:rsidP="006C53B7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DD50E1" w:rsidRPr="00DD50E1">
              <w:rPr>
                <w:rFonts w:cstheme="minorHAnsi"/>
                <w:sz w:val="20"/>
                <w:szCs w:val="20"/>
              </w:rPr>
              <w:t>.</w:t>
            </w:r>
            <w:r w:rsidR="00A75FC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DD50E1" w:rsidRPr="00DD50E1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DD50E1" w:rsidRDefault="0044028F" w:rsidP="00DD50E1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DD50E1" w:rsidRPr="00DD50E1">
        <w:rPr>
          <w:rFonts w:cstheme="minorHAnsi"/>
        </w:rPr>
        <w:t>RÜZGARLIBAHÇE MH. ÖZALP ÇIKMAZI NO:10 KAVACIK / İST.</w:t>
      </w:r>
    </w:p>
    <w:p w:rsidR="007C1E65" w:rsidRDefault="0044028F" w:rsidP="00DD50E1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>) İhale</w:t>
      </w:r>
      <w:r w:rsidR="006C53B7">
        <w:rPr>
          <w:rFonts w:cstheme="minorHAnsi"/>
        </w:rPr>
        <w:t xml:space="preserve"> ve Son Zarf Teslim</w:t>
      </w:r>
      <w:r w:rsidRPr="003513AA">
        <w:rPr>
          <w:rFonts w:cstheme="minorHAnsi"/>
        </w:rPr>
        <w:t xml:space="preserve"> tarihi: </w:t>
      </w:r>
      <w:r w:rsidR="005109D8">
        <w:rPr>
          <w:rFonts w:cstheme="minorHAnsi"/>
          <w:b/>
        </w:rPr>
        <w:t>13</w:t>
      </w:r>
      <w:r w:rsidR="00A75FC9">
        <w:rPr>
          <w:rFonts w:cstheme="minorHAnsi"/>
          <w:b/>
        </w:rPr>
        <w:t>.0</w:t>
      </w:r>
      <w:r w:rsidR="005109D8">
        <w:rPr>
          <w:rFonts w:cstheme="minorHAnsi"/>
          <w:b/>
        </w:rPr>
        <w:t>3</w:t>
      </w:r>
      <w:r w:rsidR="00A75FC9">
        <w:rPr>
          <w:rFonts w:cstheme="minorHAnsi"/>
          <w:b/>
        </w:rPr>
        <w:t>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DD50E1" w:rsidRDefault="0029610C" w:rsidP="00DD50E1">
      <w:pPr>
        <w:spacing w:after="160" w:line="259" w:lineRule="auto"/>
        <w:contextualSpacing/>
      </w:pPr>
      <w:bookmarkStart w:id="0" w:name="_Hlk115856514"/>
      <w:r>
        <w:t>i</w:t>
      </w:r>
      <w:r w:rsidR="00FF7AF7" w:rsidRPr="00FF7AF7">
        <w:t>)</w:t>
      </w:r>
      <w:bookmarkEnd w:id="0"/>
      <w:r w:rsidR="006C53B7">
        <w:t>İhale kapsamında kısmi teklif verilebilir.</w:t>
      </w:r>
    </w:p>
    <w:p w:rsidR="001B70DD" w:rsidRPr="00DD50E1" w:rsidRDefault="000164DB" w:rsidP="000164DB">
      <w:pPr>
        <w:spacing w:after="160" w:line="259" w:lineRule="auto"/>
        <w:contextualSpacing/>
      </w:pPr>
      <w:r w:rsidRPr="000164DB">
        <w:rPr>
          <w:rFonts w:cstheme="minorHAnsi"/>
        </w:rPr>
        <w:t>FIRAT Elektrik Dağıtım A.Ş. 4734 Sayılı Kamu İhale Kanunu ve 4735 Sayılı Kamu İhale Sözleşmeleri kanununa tabi olmayıp, ihale F</w:t>
      </w:r>
      <w:bookmarkStart w:id="1" w:name="_GoBack"/>
      <w:bookmarkEnd w:id="1"/>
      <w:r w:rsidRPr="000164DB">
        <w:rPr>
          <w:rFonts w:cstheme="minorHAnsi"/>
        </w:rPr>
        <w:t xml:space="preserve">IRAT ELEKTRİK DAĞITIM A.Ş. SATIN ALMA VE SATIŞ İŞLEMLERİ PROSEDÜRLERİ ve </w:t>
      </w:r>
      <w:proofErr w:type="gramStart"/>
      <w:r w:rsidRPr="000164DB">
        <w:rPr>
          <w:rFonts w:cstheme="minorHAnsi"/>
        </w:rPr>
        <w:t>Resmi</w:t>
      </w:r>
      <w:proofErr w:type="gramEnd"/>
      <w:r w:rsidRPr="000164DB">
        <w:rPr>
          <w:rFonts w:cstheme="minorHAnsi"/>
        </w:rPr>
        <w:t xml:space="preserve"> Gazetede yayınlanan güncel EPDK ELEKTRİK DAĞITIM ŞİRKETLERİNİN SATIN ALMA VE SATIŞ İŞLEMLERİ UYGULAMA YÖNETMELİĞİ’ ne göre yapılacaktır</w:t>
      </w:r>
      <w:r>
        <w:rPr>
          <w:rFonts w:cstheme="minorHAnsi"/>
        </w:rPr>
        <w:t>.</w:t>
      </w:r>
    </w:p>
    <w:sectPr w:rsidR="001B70DD" w:rsidRPr="00DD50E1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64DB"/>
    <w:rsid w:val="0002476B"/>
    <w:rsid w:val="0002636D"/>
    <w:rsid w:val="00042BB1"/>
    <w:rsid w:val="000455FB"/>
    <w:rsid w:val="0007700F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109D8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0B1F"/>
    <w:rsid w:val="0067109E"/>
    <w:rsid w:val="00674774"/>
    <w:rsid w:val="0067787F"/>
    <w:rsid w:val="006839A3"/>
    <w:rsid w:val="006C53B7"/>
    <w:rsid w:val="006E29F2"/>
    <w:rsid w:val="006E6F2C"/>
    <w:rsid w:val="006E7C4F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4DF4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554B"/>
    <w:rsid w:val="008C7972"/>
    <w:rsid w:val="008F335D"/>
    <w:rsid w:val="008F64D3"/>
    <w:rsid w:val="009131B2"/>
    <w:rsid w:val="00925141"/>
    <w:rsid w:val="00950227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75FC9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D50E1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AE8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B283-1EC0-4D25-B06C-A6D6634E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49</cp:revision>
  <dcterms:created xsi:type="dcterms:W3CDTF">2021-01-12T11:13:00Z</dcterms:created>
  <dcterms:modified xsi:type="dcterms:W3CDTF">2023-02-27T11:12:00Z</dcterms:modified>
</cp:coreProperties>
</file>