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bookmarkStart w:id="0" w:name="_GoBack"/>
      <w:bookmarkEnd w:id="0"/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864F9C" w:rsidRDefault="00DA4BD2" w:rsidP="00864F9C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cstheme="minorHAnsi"/>
          <w:b/>
          <w:sz w:val="20"/>
        </w:rPr>
        <w:t>BİNGÖL VE TUNCELİ İLLERİ AG-YG (OG)</w:t>
      </w:r>
      <w:r w:rsidR="000B2C94">
        <w:rPr>
          <w:rFonts w:cstheme="minorHAnsi"/>
          <w:b/>
          <w:bCs/>
          <w:sz w:val="20"/>
        </w:rPr>
        <w:t xml:space="preserve"> </w:t>
      </w:r>
      <w:r>
        <w:rPr>
          <w:rFonts w:cstheme="minorHAnsi"/>
          <w:b/>
          <w:bCs/>
          <w:sz w:val="20"/>
        </w:rPr>
        <w:t>ELEKTRİK DAĞITIM ŞEBEKELERİ TESİS YAPIM İŞLERİ</w:t>
      </w:r>
      <w:r w:rsidR="000B2C94">
        <w:rPr>
          <w:rFonts w:eastAsia="Times New Roman" w:cstheme="minorHAnsi"/>
          <w:b/>
        </w:rPr>
        <w:t xml:space="preserve"> İHALESİ </w:t>
      </w:r>
      <w:r w:rsidR="007C26F7">
        <w:rPr>
          <w:rFonts w:eastAsia="Times New Roman" w:cstheme="minorHAnsi"/>
          <w:b/>
        </w:rPr>
        <w:t>YAPILACAKTIR.</w:t>
      </w:r>
    </w:p>
    <w:p w:rsidR="001B70DD" w:rsidRDefault="001B70DD" w:rsidP="00864F9C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0B2C94" w:rsidRPr="001E7FC7">
          <w:rPr>
            <w:rStyle w:val="Kpr"/>
          </w:rPr>
          <w:t>kerim.kuru@aksa.com.tr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DA4BD2">
        <w:rPr>
          <w:rFonts w:cstheme="minorHAnsi"/>
        </w:rPr>
        <w:t>YAPIM</w:t>
      </w:r>
      <w:r w:rsidRPr="003513AA">
        <w:rPr>
          <w:rFonts w:cstheme="minorHAnsi"/>
        </w:rPr>
        <w:t xml:space="preserve"> İHALE</w:t>
      </w:r>
      <w:r w:rsidR="007D42AD">
        <w:rPr>
          <w:rFonts w:cstheme="minorHAnsi"/>
        </w:rPr>
        <w:t>Sİ</w:t>
      </w:r>
    </w:p>
    <w:p w:rsidR="00DA4BD2" w:rsidRDefault="001420A1" w:rsidP="00A44E65">
      <w:pPr>
        <w:pStyle w:val="AralkYok"/>
        <w:rPr>
          <w:rFonts w:eastAsia="Times New Roman" w:cstheme="minorHAnsi"/>
          <w:b/>
        </w:rPr>
      </w:pPr>
      <w:r>
        <w:rPr>
          <w:rFonts w:cstheme="minorHAnsi"/>
        </w:rPr>
        <w:t xml:space="preserve">b) Adı: </w:t>
      </w:r>
      <w:r w:rsidR="00DA4BD2">
        <w:rPr>
          <w:rFonts w:cstheme="minorHAnsi"/>
        </w:rPr>
        <w:t xml:space="preserve">BİNGÖL VE TUNCELİ İLLERİ </w:t>
      </w:r>
      <w:r w:rsidR="00DA4BD2" w:rsidRPr="00DA4BD2">
        <w:rPr>
          <w:rFonts w:cstheme="minorHAnsi"/>
          <w:sz w:val="20"/>
        </w:rPr>
        <w:t>AG-YG (OG)</w:t>
      </w:r>
      <w:r w:rsidR="00DA4BD2" w:rsidRPr="00DA4BD2">
        <w:rPr>
          <w:rFonts w:cstheme="minorHAnsi"/>
          <w:bCs/>
          <w:sz w:val="20"/>
        </w:rPr>
        <w:t xml:space="preserve"> ELEKTRİK DAĞITIM ŞEBEKELERİ </w:t>
      </w:r>
      <w:r w:rsidR="00DA4BD2">
        <w:rPr>
          <w:rFonts w:cstheme="minorHAnsi"/>
          <w:bCs/>
          <w:sz w:val="20"/>
        </w:rPr>
        <w:t xml:space="preserve">TESİS </w:t>
      </w:r>
      <w:r w:rsidR="00DA4BD2" w:rsidRPr="00DA4BD2">
        <w:rPr>
          <w:rFonts w:cstheme="minorHAnsi"/>
          <w:bCs/>
          <w:sz w:val="20"/>
        </w:rPr>
        <w:t>YAPIM İŞLERİ</w:t>
      </w:r>
      <w:r w:rsidR="00DA4BD2">
        <w:rPr>
          <w:rFonts w:eastAsia="Times New Roman" w:cstheme="minorHAnsi"/>
          <w:b/>
        </w:rPr>
        <w:t xml:space="preserve">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 xml:space="preserve">BİNGÖL, </w:t>
      </w:r>
      <w:r w:rsidR="00DA4BD2">
        <w:rPr>
          <w:rFonts w:cstheme="minorHAnsi"/>
        </w:rPr>
        <w:t>TUNCELİ İLLERİ</w:t>
      </w:r>
    </w:p>
    <w:tbl>
      <w:tblPr>
        <w:tblpPr w:leftFromText="141" w:rightFromText="141" w:vertAnchor="text" w:horzAnchor="margin" w:tblpX="-21" w:tblpY="157"/>
        <w:tblW w:w="906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835"/>
      </w:tblGrid>
      <w:tr w:rsidR="00D8068B" w:rsidTr="002236CC">
        <w:trPr>
          <w:cantSplit/>
          <w:trHeight w:hRule="exact" w:val="7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8B" w:rsidRDefault="00D8068B" w:rsidP="007F3BF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7F3BF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7F3BF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7F3BF5">
            <w:pPr>
              <w:spacing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8068B" w:rsidRPr="00274DE3" w:rsidTr="002236CC">
        <w:trPr>
          <w:cantSplit/>
          <w:trHeight w:hRule="exact" w:val="8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8B" w:rsidRPr="000B2C94" w:rsidRDefault="00DA4BD2" w:rsidP="007F3BF5">
            <w:pPr>
              <w:spacing w:line="240" w:lineRule="auto"/>
            </w:pPr>
            <w:r>
              <w:rPr>
                <w:rFonts w:cstheme="minorHAnsi"/>
                <w:sz w:val="20"/>
              </w:rPr>
              <w:t>23.12.GR.01 BİNGÖL İLİ TESİS YAPIM İŞİ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7F3BF5">
            <w:pPr>
              <w:spacing w:line="240" w:lineRule="auto"/>
            </w:pPr>
          </w:p>
          <w:p w:rsidR="00D8068B" w:rsidRPr="00274DE3" w:rsidRDefault="00DA4BD2" w:rsidP="007F3BF5">
            <w:pPr>
              <w:spacing w:line="240" w:lineRule="auto"/>
            </w:pPr>
            <w:r>
              <w:t>10.000.000</w:t>
            </w:r>
            <w:r w:rsidR="00D8068B" w:rsidRPr="00274DE3">
              <w:t>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B" w:rsidRPr="00274DE3" w:rsidRDefault="007F3BF5" w:rsidP="007F3BF5">
            <w:pPr>
              <w:spacing w:line="240" w:lineRule="auto"/>
            </w:pPr>
            <w:r>
              <w:t>21</w:t>
            </w:r>
            <w:r w:rsidR="000B2C94">
              <w:t>.07.2023</w:t>
            </w:r>
            <w:r w:rsidR="00D8068B" w:rsidRPr="00274DE3">
              <w:t xml:space="preserve"> SAAT </w:t>
            </w:r>
            <w:r w:rsidR="00D8068B">
              <w:t>1</w:t>
            </w:r>
            <w:r>
              <w:t>0</w:t>
            </w:r>
            <w:r w:rsidR="00D8068B" w:rsidRPr="00274DE3">
              <w:t>:00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8B" w:rsidRPr="00274DE3" w:rsidRDefault="007F3BF5" w:rsidP="007F3BF5">
            <w:pPr>
              <w:spacing w:line="240" w:lineRule="auto"/>
            </w:pPr>
            <w:r>
              <w:t>20</w:t>
            </w:r>
            <w:r w:rsidR="00E5036C">
              <w:t>.</w:t>
            </w:r>
            <w:r w:rsidR="000B2C94">
              <w:t>07.2023</w:t>
            </w:r>
            <w:r w:rsidR="00D8068B" w:rsidRPr="00274DE3">
              <w:t xml:space="preserve"> SAAT 09:00</w:t>
            </w:r>
          </w:p>
        </w:tc>
      </w:tr>
      <w:tr w:rsidR="00DA4BD2" w:rsidRPr="00274DE3" w:rsidTr="002236CC">
        <w:trPr>
          <w:cantSplit/>
          <w:trHeight w:hRule="exact" w:val="8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BD2" w:rsidRPr="000B2C94" w:rsidRDefault="00DA4BD2" w:rsidP="007F3BF5">
            <w:pPr>
              <w:spacing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23.62.GR.01 TUNCELİ İLİ TESİS YAPIM İŞİ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BF5" w:rsidRDefault="007F3BF5" w:rsidP="007F3BF5">
            <w:pPr>
              <w:spacing w:line="240" w:lineRule="auto"/>
            </w:pPr>
          </w:p>
          <w:p w:rsidR="00DA4BD2" w:rsidRDefault="00DA4BD2" w:rsidP="007F3BF5">
            <w:pPr>
              <w:spacing w:line="240" w:lineRule="auto"/>
            </w:pPr>
            <w:r>
              <w:t>4.500.000,00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F5" w:rsidRDefault="007F3BF5" w:rsidP="007F3BF5">
            <w:pPr>
              <w:spacing w:line="240" w:lineRule="auto"/>
            </w:pPr>
            <w:r>
              <w:t>21.07.2023 SAAT</w:t>
            </w:r>
          </w:p>
          <w:p w:rsidR="007F3BF5" w:rsidRDefault="007F3BF5" w:rsidP="007F3BF5">
            <w:pPr>
              <w:spacing w:line="240" w:lineRule="auto"/>
            </w:pPr>
            <w:r>
              <w:t>11:00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D2" w:rsidRDefault="007F3BF5" w:rsidP="007F3BF5">
            <w:pPr>
              <w:spacing w:line="240" w:lineRule="auto"/>
            </w:pPr>
            <w:r>
              <w:t>20.07.2023 SAAT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7F3BF5">
        <w:rPr>
          <w:rFonts w:cstheme="minorHAnsi"/>
          <w:b/>
        </w:rPr>
        <w:t>21</w:t>
      </w:r>
      <w:r w:rsidR="000C3B82">
        <w:rPr>
          <w:rFonts w:cstheme="minorHAnsi"/>
          <w:b/>
        </w:rPr>
        <w:t>.07.2023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7F3BF5">
        <w:rPr>
          <w:rFonts w:cstheme="minorHAnsi"/>
          <w:b/>
        </w:rPr>
        <w:t>20</w:t>
      </w:r>
      <w:r w:rsidR="000C3B82">
        <w:rPr>
          <w:rFonts w:cstheme="minorHAnsi"/>
          <w:b/>
        </w:rPr>
        <w:t>.07.2023</w:t>
      </w:r>
    </w:p>
    <w:p w:rsidR="007F3BF5" w:rsidRDefault="00611CA7" w:rsidP="0044028F">
      <w:pPr>
        <w:pStyle w:val="AralkYok"/>
        <w:rPr>
          <w:rFonts w:cstheme="minorHAnsi"/>
          <w:b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D8068B">
        <w:rPr>
          <w:rFonts w:cstheme="minorHAnsi"/>
          <w:b/>
        </w:rPr>
        <w:t>İ</w:t>
      </w:r>
      <w:r w:rsidR="007F3BF5">
        <w:rPr>
          <w:rFonts w:cstheme="minorHAnsi"/>
          <w:b/>
        </w:rPr>
        <w:t>hale kapsamında alınacak</w:t>
      </w:r>
      <w:r w:rsidR="0044028F" w:rsidRPr="003513AA">
        <w:rPr>
          <w:rFonts w:cstheme="minorHAnsi"/>
          <w:b/>
        </w:rPr>
        <w:t xml:space="preserve"> Geçici Teminat Mektubu </w:t>
      </w:r>
      <w:r w:rsidR="007F3BF5">
        <w:rPr>
          <w:rFonts w:cstheme="minorHAnsi"/>
          <w:b/>
        </w:rPr>
        <w:t>bedelleri tabloda belirtilmiştir.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 Teminat mektubunun süresi en az 90 (doksan) gün olacaktır.</w:t>
      </w:r>
    </w:p>
    <w:p w:rsidR="007F3BF5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</w:t>
      </w:r>
      <w:r w:rsidR="00864F9C">
        <w:rPr>
          <w:rFonts w:cstheme="minorHAnsi"/>
        </w:rPr>
        <w:t xml:space="preserve">. </w:t>
      </w:r>
      <w:r w:rsidR="0044028F" w:rsidRPr="003513AA">
        <w:rPr>
          <w:rFonts w:cstheme="minorHAnsi"/>
        </w:rPr>
        <w:t>Diğer hususlar idari şartnamede belirtilmiştir.</w:t>
      </w:r>
    </w:p>
    <w:p w:rsidR="0017350A" w:rsidRDefault="00864F9C" w:rsidP="0044028F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h</w:t>
      </w:r>
      <w:r w:rsidR="0017350A">
        <w:rPr>
          <w:rFonts w:cstheme="minorHAnsi"/>
        </w:rPr>
        <w:t>)Sözleşme</w:t>
      </w:r>
      <w:proofErr w:type="gramEnd"/>
      <w:r w:rsidR="0017350A">
        <w:rPr>
          <w:rFonts w:cstheme="minorHAnsi"/>
        </w:rPr>
        <w:t xml:space="preserve"> kapsamında kesin teminat alınacaktır.</w:t>
      </w:r>
    </w:p>
    <w:p w:rsidR="00864F9C" w:rsidRPr="008C7972" w:rsidRDefault="00864F9C" w:rsidP="00864F9C">
      <w:pPr>
        <w:pStyle w:val="AralkYok"/>
        <w:rPr>
          <w:rFonts w:cstheme="minorHAnsi"/>
        </w:rPr>
      </w:pPr>
      <w:r>
        <w:rPr>
          <w:rFonts w:cstheme="minorHAnsi"/>
        </w:rPr>
        <w:t>ı) İhale kapsamında bölge bazında kısmi teklif alınacaktır.</w:t>
      </w:r>
    </w:p>
    <w:p w:rsidR="007F3BF5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7F3BF5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2C94"/>
    <w:rsid w:val="000B749E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2040A"/>
    <w:rsid w:val="001420A1"/>
    <w:rsid w:val="00145687"/>
    <w:rsid w:val="001505E8"/>
    <w:rsid w:val="00167558"/>
    <w:rsid w:val="0017350A"/>
    <w:rsid w:val="001875AD"/>
    <w:rsid w:val="00192660"/>
    <w:rsid w:val="00196399"/>
    <w:rsid w:val="00196B88"/>
    <w:rsid w:val="001A7A66"/>
    <w:rsid w:val="001B70DD"/>
    <w:rsid w:val="001F4112"/>
    <w:rsid w:val="00210C1A"/>
    <w:rsid w:val="002236CC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3BF5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4F9C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A4BD2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im.kur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63AA-771C-48A9-B677-5CAD397D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KERIM KURU</cp:lastModifiedBy>
  <cp:revision>51</cp:revision>
  <dcterms:created xsi:type="dcterms:W3CDTF">2021-01-12T11:13:00Z</dcterms:created>
  <dcterms:modified xsi:type="dcterms:W3CDTF">2023-07-06T14:27:00Z</dcterms:modified>
</cp:coreProperties>
</file>